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5D7693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 xml:space="preserve">0___ </w:t>
      </w:r>
      <w:r w:rsidR="00C119D6" w:rsidRPr="00C119D6">
        <w:rPr>
          <w:b/>
          <w:sz w:val="20"/>
          <w:szCs w:val="20"/>
        </w:rPr>
        <w:t>-20</w:t>
      </w:r>
      <w:r w:rsidR="00A4748B" w:rsidRPr="008C236D">
        <w:rPr>
          <w:b/>
          <w:sz w:val="20"/>
          <w:szCs w:val="20"/>
        </w:rPr>
        <w:t>___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1972783F" w14:textId="0339F674" w:rsidR="00DA782A" w:rsidRPr="0010667E" w:rsidRDefault="0010667E" w:rsidP="00125B10">
      <w:pPr>
        <w:ind w:left="-851"/>
        <w:rPr>
          <w:color w:val="FF0000"/>
          <w:sz w:val="20"/>
          <w:szCs w:val="20"/>
        </w:rPr>
      </w:pPr>
      <w:proofErr w:type="spellStart"/>
      <w:r w:rsidRPr="0010667E">
        <w:rPr>
          <w:bCs/>
          <w:color w:val="FF0000"/>
          <w:sz w:val="20"/>
          <w:szCs w:val="20"/>
          <w:lang w:val="kk-KZ"/>
        </w:rPr>
        <w:t>Общий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обьем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силлабуса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не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более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r w:rsidRPr="0010667E">
        <w:rPr>
          <w:bCs/>
          <w:color w:val="FF0000"/>
          <w:sz w:val="20"/>
          <w:szCs w:val="20"/>
        </w:rPr>
        <w:t xml:space="preserve"> </w:t>
      </w:r>
      <w:r w:rsidRPr="0010667E">
        <w:rPr>
          <w:bCs/>
          <w:color w:val="FF0000"/>
          <w:sz w:val="20"/>
          <w:szCs w:val="20"/>
          <w:lang w:val="kk-KZ"/>
        </w:rPr>
        <w:t>5-6</w:t>
      </w:r>
      <w:r w:rsidRPr="0010667E">
        <w:rPr>
          <w:bCs/>
          <w:color w:val="FF0000"/>
          <w:sz w:val="20"/>
          <w:szCs w:val="20"/>
        </w:rPr>
        <w:t xml:space="preserve"> стр,</w:t>
      </w:r>
      <w:r w:rsidR="00E24B76" w:rsidRPr="0010667E">
        <w:rPr>
          <w:color w:val="FF0000"/>
          <w:sz w:val="20"/>
          <w:szCs w:val="20"/>
        </w:rPr>
        <w:t xml:space="preserve"> не считая рубрикаторов оценивания СР</w:t>
      </w:r>
      <w:r w:rsidR="001A4025">
        <w:rPr>
          <w:color w:val="FF0000"/>
          <w:sz w:val="20"/>
          <w:szCs w:val="20"/>
        </w:rPr>
        <w:t>О</w:t>
      </w:r>
      <w:r>
        <w:rPr>
          <w:color w:val="FF0000"/>
          <w:sz w:val="20"/>
          <w:szCs w:val="20"/>
        </w:rPr>
        <w:t>.</w:t>
      </w:r>
    </w:p>
    <w:p w14:paraId="08DD5C4C" w14:textId="2768EE18" w:rsidR="00227FC8" w:rsidRPr="00D07190" w:rsidRDefault="0010667E" w:rsidP="0010667E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="005521D3" w:rsidRPr="0010667E">
        <w:rPr>
          <w:bCs/>
          <w:color w:val="FF0000"/>
          <w:sz w:val="20"/>
          <w:szCs w:val="20"/>
        </w:rPr>
        <w:t>рифт</w:t>
      </w:r>
      <w:r w:rsidR="005521D3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FC1689" w:rsidRPr="0010667E">
        <w:rPr>
          <w:bCs/>
          <w:color w:val="FF0000"/>
          <w:sz w:val="20"/>
          <w:szCs w:val="20"/>
          <w:lang w:val="en-US"/>
        </w:rPr>
        <w:t>Times</w:t>
      </w:r>
      <w:r w:rsidR="00FC1689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New</w:t>
      </w:r>
      <w:r w:rsidR="008913C1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Roman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, </w:t>
      </w:r>
      <w:r w:rsidR="00C92FAF">
        <w:rPr>
          <w:bCs/>
          <w:color w:val="FF0000"/>
          <w:sz w:val="20"/>
          <w:szCs w:val="20"/>
        </w:rPr>
        <w:t>кегль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426"/>
        <w:gridCol w:w="849"/>
        <w:gridCol w:w="709"/>
        <w:gridCol w:w="285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1C3867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14:paraId="13ED66B9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39D09C21" w:rsidR="00A77510" w:rsidRPr="00A37DE2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5FABF4D" w:rsidR="00A77510" w:rsidRPr="003F2DC5" w:rsidRDefault="001C57E9">
            <w:pPr>
              <w:rPr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604E928" w:rsidR="00A77510" w:rsidRPr="003F2DC5" w:rsidRDefault="00A37DE2">
            <w:pPr>
              <w:jc w:val="center"/>
              <w:rPr>
                <w:sz w:val="20"/>
                <w:szCs w:val="20"/>
              </w:rPr>
            </w:pPr>
            <w:r w:rsidRPr="00A37DE2">
              <w:rPr>
                <w:sz w:val="20"/>
                <w:szCs w:val="20"/>
              </w:rPr>
              <w:t>Обзорная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9F657" w14:textId="77777777" w:rsidR="00B7206D" w:rsidRDefault="00675424" w:rsidP="00675424">
            <w:pPr>
              <w:rPr>
                <w:color w:val="FF0000"/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>Указать форму и платформу</w:t>
            </w:r>
          </w:p>
          <w:p w14:paraId="5604C460" w14:textId="64A7E506" w:rsidR="00A77510" w:rsidRPr="00293057" w:rsidRDefault="00675424" w:rsidP="00675424">
            <w:pPr>
              <w:rPr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ACA746C" w:rsidR="00A77510" w:rsidRPr="001C57E9" w:rsidRDefault="001C57E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Байкувеков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Мейржан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Берикович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89AEB16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baikuvekov@gmail.com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071F70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7DE2" w:rsidRPr="003F2DC5" w14:paraId="5604C471" w14:textId="77777777" w:rsidTr="00F11D68">
        <w:trPr>
          <w:gridAfter w:val="6"/>
          <w:wAfter w:w="6805" w:type="dxa"/>
          <w:trHeight w:val="264"/>
        </w:trPr>
        <w:tc>
          <w:tcPr>
            <w:tcW w:w="3685" w:type="dxa"/>
            <w:gridSpan w:val="4"/>
            <w:vMerge w:val="restart"/>
          </w:tcPr>
          <w:p w14:paraId="5604C470" w14:textId="77777777" w:rsidR="00A37DE2" w:rsidRPr="003F2DC5" w:rsidRDefault="00A37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7DE2" w:rsidRPr="003F2DC5" w14:paraId="5604C475" w14:textId="77777777" w:rsidTr="00F11D68">
        <w:trPr>
          <w:gridAfter w:val="6"/>
          <w:wAfter w:w="6805" w:type="dxa"/>
          <w:trHeight w:val="264"/>
        </w:trPr>
        <w:tc>
          <w:tcPr>
            <w:tcW w:w="3685" w:type="dxa"/>
            <w:gridSpan w:val="4"/>
            <w:vMerge/>
          </w:tcPr>
          <w:p w14:paraId="5604C474" w14:textId="77777777" w:rsidR="00A37DE2" w:rsidRPr="003F2DC5" w:rsidRDefault="00A37DE2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7DE2" w:rsidRPr="003F2DC5" w14:paraId="5604C479" w14:textId="77777777" w:rsidTr="00F11D68">
        <w:trPr>
          <w:gridAfter w:val="6"/>
          <w:wAfter w:w="6805" w:type="dxa"/>
          <w:trHeight w:val="264"/>
        </w:trPr>
        <w:tc>
          <w:tcPr>
            <w:tcW w:w="3685" w:type="dxa"/>
            <w:gridSpan w:val="4"/>
            <w:vMerge/>
          </w:tcPr>
          <w:p w14:paraId="5604C478" w14:textId="77777777" w:rsidR="00A37DE2" w:rsidRPr="003F2DC5" w:rsidRDefault="00A37DE2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856231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1C57E9">
        <w:trPr>
          <w:trHeight w:val="949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Default="008F7138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Расписать, что в</w:t>
            </w:r>
            <w:r w:rsidR="00A02A85" w:rsidRPr="00F50C75">
              <w:rPr>
                <w:color w:val="FF0000"/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оторые </w:t>
            </w:r>
            <w:r w:rsidR="00A315B8">
              <w:rPr>
                <w:color w:val="FF0000"/>
                <w:sz w:val="16"/>
                <w:szCs w:val="16"/>
              </w:rPr>
              <w:t>обучающиеся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 смогут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демонстрировать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в РО</w:t>
            </w:r>
            <w:r w:rsidR="005326DC">
              <w:rPr>
                <w:color w:val="FF0000"/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1C57E9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764CCBDD" w14:textId="2C87B065" w:rsidR="00A02A85" w:rsidRPr="001C57E9" w:rsidRDefault="001C57E9" w:rsidP="001C57E9">
            <w:pPr>
              <w:rPr>
                <w:b/>
                <w:sz w:val="21"/>
                <w:szCs w:val="21"/>
              </w:rPr>
            </w:pPr>
            <w:r w:rsidRPr="001C57E9">
              <w:rPr>
                <w:sz w:val="21"/>
                <w:szCs w:val="21"/>
              </w:rPr>
              <w:t>Обучить студентов методам системного анализа и проектирования, позволяющим эффективно создавать и развивать информационные системы (ИС), отвечающие современным требованиям. Овладеть инструментами и методами моделирования и проектирования ИС, такими как UML, DFD, ERD, а также CASE-средствами.</w:t>
            </w: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6426C55C" w14:textId="24AD6BC7" w:rsidR="001C57E9" w:rsidRPr="001C57E9" w:rsidRDefault="001C57E9" w:rsidP="001C57E9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6BC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1C57E9">
              <w:rPr>
                <w:b/>
                <w:bCs/>
                <w:color w:val="000000" w:themeColor="text1"/>
                <w:sz w:val="20"/>
                <w:szCs w:val="20"/>
              </w:rPr>
              <w:t>Сбор и анализ требований</w:t>
            </w:r>
            <w:r w:rsidRPr="001C57E9">
              <w:rPr>
                <w:color w:val="000000" w:themeColor="text1"/>
                <w:sz w:val="20"/>
                <w:szCs w:val="20"/>
              </w:rPr>
              <w:t>:</w:t>
            </w:r>
          </w:p>
          <w:p w14:paraId="5879C474" w14:textId="531EEAE9" w:rsidR="00A02A85" w:rsidRPr="001C57E9" w:rsidRDefault="001C57E9" w:rsidP="001C57E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1C57E9">
              <w:rPr>
                <w:color w:val="000000" w:themeColor="text1"/>
                <w:sz w:val="20"/>
                <w:szCs w:val="20"/>
              </w:rPr>
              <w:t>Умение собирать, документировать и анализировать требования к информационным системам, включая работу с пользователями и заказчиками.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6232EE" w14:textId="77777777" w:rsidR="005E72B6" w:rsidRPr="005E72B6" w:rsidRDefault="005E72B6">
            <w:pPr>
              <w:pStyle w:val="afe"/>
              <w:numPr>
                <w:ilvl w:val="1"/>
                <w:numId w:val="1"/>
              </w:numPr>
              <w:tabs>
                <w:tab w:val="left" w:pos="444"/>
              </w:tabs>
              <w:ind w:left="19" w:hanging="19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  <w:lang w:val="ru-RU"/>
              </w:rPr>
              <w:t>Студент демонстрирует понимание</w:t>
            </w:r>
          </w:p>
          <w:p w14:paraId="5272881B" w14:textId="61E83C67" w:rsidR="00A02A85" w:rsidRPr="005E72B6" w:rsidRDefault="005E72B6" w:rsidP="005E72B6">
            <w:pPr>
              <w:tabs>
                <w:tab w:val="left" w:pos="444"/>
              </w:tabs>
              <w:ind w:left="19" w:hanging="19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</w:rPr>
              <w:t>ключевых понятий системного анализа, этапов жизненного цикла ИС, методов анализа и проектирования.</w:t>
            </w:r>
          </w:p>
        </w:tc>
      </w:tr>
      <w:tr w:rsidR="00A02A85" w:rsidRPr="003F2DC5" w14:paraId="23C41C40" w14:textId="77777777" w:rsidTr="001C57E9">
        <w:trPr>
          <w:trHeight w:val="152"/>
        </w:trPr>
        <w:tc>
          <w:tcPr>
            <w:tcW w:w="2127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0EE700E" w:rsidR="00A02A85" w:rsidRPr="003F2DC5" w:rsidRDefault="00A02A85" w:rsidP="005E72B6">
            <w:pPr>
              <w:tabs>
                <w:tab w:val="left" w:pos="444"/>
              </w:tabs>
              <w:ind w:left="19" w:hanging="19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проводить интервьюирование пользователей, формализовать и документировать требования к информационной системе.</w:t>
            </w:r>
          </w:p>
        </w:tc>
      </w:tr>
      <w:tr w:rsidR="00A02A85" w:rsidRPr="003F2DC5" w14:paraId="5932BD0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3F0C4F5F" w14:textId="77777777" w:rsidR="00A02A85" w:rsidRPr="001C57E9" w:rsidRDefault="001C57E9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FB6BC3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1C57E9">
              <w:rPr>
                <w:b/>
                <w:bCs/>
                <w:sz w:val="20"/>
                <w:szCs w:val="20"/>
                <w:lang w:val="ru-RU"/>
              </w:rPr>
              <w:t>Моделирование ИС:</w:t>
            </w:r>
          </w:p>
          <w:p w14:paraId="6E8BBBC9" w14:textId="648D09B6" w:rsidR="001C57E9" w:rsidRPr="001C57E9" w:rsidRDefault="001C57E9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1C57E9">
              <w:rPr>
                <w:sz w:val="20"/>
                <w:szCs w:val="20"/>
              </w:rPr>
              <w:t>Способность создавать модели информационных систем (функциональные, информационные, организационные) с использованием современных инструментов моделирования.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D3EAF6E" w:rsidR="00A02A85" w:rsidRPr="005E72B6" w:rsidRDefault="00A02A85" w:rsidP="005E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"/>
              </w:tabs>
              <w:ind w:left="19" w:hanging="1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  <w:lang w:eastAsia="en-US"/>
              </w:rPr>
              <w:t>Студент умеет разрабатывать функциональные, объектные и структурные модели информационных систем (DFD, UML, ERD).</w:t>
            </w:r>
          </w:p>
        </w:tc>
      </w:tr>
      <w:tr w:rsidR="00A02A85" w:rsidRPr="003F2DC5" w14:paraId="6FD9613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4CB2F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Оценка: выполнение заданий по построению диаграмм, моделирование с использованием CASE-инструментов.</w:t>
            </w:r>
          </w:p>
        </w:tc>
      </w:tr>
      <w:tr w:rsidR="00A02A85" w:rsidRPr="003F2DC5" w14:paraId="3950734B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73238AAE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3</w:t>
            </w:r>
            <w:r w:rsidRPr="003F2DC5">
              <w:rPr>
                <w:sz w:val="20"/>
                <w:szCs w:val="20"/>
              </w:rPr>
              <w:t>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Проектирование архитектуры ИС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6458780B" w14:textId="300F9A05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>Навыки проектирования архитектуры информационных систем с использованием UML-диаграмм (классов, последовательностей, компонентов и т. д.).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1585FEE" w:rsidR="00A02A85" w:rsidRPr="005E72B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Студент способен проектировать архитектуру информационной системы, используя UML-диаграммы, такие как диаграммы классов, компонентов, последовательностей.</w:t>
            </w:r>
          </w:p>
        </w:tc>
      </w:tr>
      <w:tr w:rsidR="00A02A85" w:rsidRPr="003F2DC5" w14:paraId="219BA814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BC68E8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Оценка: создание архитектурных решений для курсовых проектов, практические задания по проектированию ИС.</w:t>
            </w:r>
          </w:p>
        </w:tc>
      </w:tr>
      <w:tr w:rsidR="00A02A85" w:rsidRPr="003F2DC5" w14:paraId="0401B6E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58F34F91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4.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Использование CASE-средств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1929A304" w14:textId="7BFB1386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 xml:space="preserve">Практическое применение CASE-средств (например, IBM Rational Rose, Visual Paradigm) для </w:t>
            </w:r>
            <w:r w:rsidRPr="001C57E9">
              <w:rPr>
                <w:sz w:val="20"/>
                <w:szCs w:val="20"/>
              </w:rPr>
              <w:lastRenderedPageBreak/>
              <w:t>автоматизации процессов моделирования и проектирования.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FE2EAC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4.1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 xml:space="preserve">Студент демонстрирует умение работать с CASE-средствами для автоматизации процессов анализа и </w:t>
            </w:r>
            <w:r w:rsidR="005E72B6" w:rsidRPr="005E72B6">
              <w:rPr>
                <w:sz w:val="20"/>
                <w:szCs w:val="20"/>
              </w:rPr>
              <w:lastRenderedPageBreak/>
              <w:t>проектирования (например, Rational Rose, Visual Paradigm).</w:t>
            </w:r>
          </w:p>
        </w:tc>
      </w:tr>
      <w:tr w:rsidR="00A02A85" w:rsidRPr="003F2DC5" w14:paraId="2D269C42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988B1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>Оценка: выполнение лабораторных работ по моделированию с применением соответствующих инструментов.</w:t>
            </w:r>
          </w:p>
        </w:tc>
      </w:tr>
      <w:tr w:rsidR="00A02A85" w:rsidRPr="003F2DC5" w14:paraId="019F505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570C0243" w14:textId="27F5A708" w:rsidR="001C57E9" w:rsidRDefault="00A02A85" w:rsidP="001C57E9">
            <w:pPr>
              <w:jc w:val="both"/>
              <w:rPr>
                <w:b/>
                <w:bCs/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5.</w:t>
            </w:r>
            <w:r w:rsidR="001C57E9" w:rsidRPr="001C57E9">
              <w:rPr>
                <w:b/>
                <w:bCs/>
                <w:sz w:val="27"/>
                <w:szCs w:val="27"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Компетенции в области системного анализа и разработки:</w:t>
            </w:r>
          </w:p>
          <w:p w14:paraId="28938875" w14:textId="7509D846" w:rsidR="001C57E9" w:rsidRPr="001C57E9" w:rsidRDefault="001C57E9" w:rsidP="001C57E9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  <w:lang w:val="ru-RU"/>
              </w:rPr>
              <w:t>Способность решать задачи, связанные с анализом больших и сложных систем, выявлять их ключевые элементы и взаимосвязи.</w:t>
            </w:r>
          </w:p>
          <w:p w14:paraId="02BF9D49" w14:textId="77777777" w:rsidR="001C57E9" w:rsidRPr="001C57E9" w:rsidRDefault="001C57E9" w:rsidP="001C57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B130507" w14:textId="0C019DF0" w:rsidR="00A02A85" w:rsidRPr="001C57E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3568A9F" w:rsidR="00A02A85" w:rsidRPr="005E72B6" w:rsidRDefault="00A02A85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составлять полную проектную документацию для разработанных информационных систем, включая описание архитектуры, требования, модели и тестовую документацию.</w:t>
            </w:r>
          </w:p>
        </w:tc>
      </w:tr>
      <w:tr w:rsidR="00A02A85" w:rsidRPr="003F2DC5" w14:paraId="4100696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49B18C9" w14:textId="77777777" w:rsidR="005E72B6" w:rsidRPr="005E72B6" w:rsidRDefault="00A02A85" w:rsidP="005E72B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Оценка: сдача курсового проекта, представление технической документации.</w:t>
            </w:r>
          </w:p>
          <w:p w14:paraId="25DD9741" w14:textId="1D12A253" w:rsidR="00A02A85" w:rsidRPr="005E72B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5E72B6" w:rsidRDefault="00A02A85" w:rsidP="002159D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02A85" w:rsidRPr="003F2DC5" w14:paraId="4C1146AC" w14:textId="77777777" w:rsidTr="00A81B0F">
        <w:trPr>
          <w:trHeight w:val="27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896F72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310"/>
                <w:tab w:val="left" w:pos="452"/>
                <w:tab w:val="left" w:pos="594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Гордон Дж.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систем", 2-е изд., М.: КноРус, 2020.</w:t>
            </w:r>
          </w:p>
          <w:p w14:paraId="5B16B34D" w14:textId="27413B37" w:rsidR="00A81B0F" w:rsidRPr="00E10691" w:rsidRDefault="00A81B0F" w:rsidP="00E10691">
            <w:pPr>
              <w:pStyle w:val="afe"/>
              <w:tabs>
                <w:tab w:val="left" w:pos="310"/>
                <w:tab w:val="left" w:pos="452"/>
                <w:tab w:val="left" w:pos="594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Введение в системный анализ и проектирование с примерами и практическими упражнениями. Охватывает UML и DFD.</w:t>
            </w:r>
          </w:p>
          <w:p w14:paraId="2D98C967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  <w:tab w:val="left" w:pos="735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Максимчик С. Р.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"Методология системного анализа и проектирования информационных систем", М.: Академия,</w:t>
            </w:r>
          </w:p>
          <w:p w14:paraId="02258DBF" w14:textId="7F8BB482" w:rsidR="00A81B0F" w:rsidRPr="00A81B0F" w:rsidRDefault="00A81B0F" w:rsidP="00E10691">
            <w:pPr>
              <w:pStyle w:val="afe"/>
              <w:tabs>
                <w:tab w:val="left" w:pos="452"/>
                <w:tab w:val="left" w:pos="735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2019.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Подробное описание методов и подходов к анализу и проектированию ИС, включая объектно-ориентированный анализ.</w:t>
            </w:r>
          </w:p>
          <w:p w14:paraId="4E92BD19" w14:textId="6085A55B" w:rsidR="00A81B0F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Авдеев А. В.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систем: учебное пособие", М.: Инфра-М, 2021.</w:t>
            </w:r>
          </w:p>
          <w:p w14:paraId="766CA5AF" w14:textId="4A63B341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Роджерс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"Управление проектами разработки ИС", М.: Бином, 2020.</w:t>
            </w:r>
          </w:p>
          <w:p w14:paraId="411D2755" w14:textId="77777777" w:rsidR="00E10691" w:rsidRPr="00E10691" w:rsidRDefault="00E10691" w:rsidP="00E10691">
            <w:pPr>
              <w:pStyle w:val="afe"/>
              <w:tabs>
                <w:tab w:val="left" w:pos="452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Руководство по управлению проектами, особенно в области разработки информационных систем.</w:t>
            </w:r>
          </w:p>
          <w:p w14:paraId="0001CF7D" w14:textId="54878EFE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Ковалев С.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"Проектирование информационных систем: методы и средства", СПб.: БХВ-Петербург, 2019.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2AE8352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Лаборатории иные локации, где будет проводит</w:t>
            </w:r>
            <w:r w:rsidR="001A4025">
              <w:rPr>
                <w:color w:val="FF0000"/>
                <w:sz w:val="16"/>
                <w:szCs w:val="16"/>
              </w:rPr>
              <w:t>ь</w:t>
            </w:r>
            <w:r w:rsidRPr="001A4025">
              <w:rPr>
                <w:color w:val="FF0000"/>
                <w:sz w:val="16"/>
                <w:szCs w:val="16"/>
              </w:rPr>
              <w:t>ся преподавание и обучение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736008C" w14:textId="60EB1B49" w:rsidR="00A02A85" w:rsidRPr="00E10691" w:rsidRDefault="00000000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7"/>
              <w:ind w:hanging="693"/>
              <w:rPr>
                <w:color w:val="FF0000"/>
                <w:sz w:val="20"/>
                <w:szCs w:val="20"/>
                <w:lang w:val="kk-KZ"/>
              </w:rPr>
            </w:pPr>
            <w:hyperlink r:id="rId10" w:tgtFrame="_new" w:history="1">
              <w:r w:rsidR="00E10691" w:rsidRPr="00E10691">
                <w:rPr>
                  <w:rStyle w:val="af9"/>
                  <w:sz w:val="20"/>
                  <w:szCs w:val="20"/>
                </w:rPr>
                <w:t>iiba.org</w:t>
              </w:r>
            </w:hyperlink>
          </w:p>
          <w:p w14:paraId="2F416A61" w14:textId="77777777" w:rsidR="00E10691" w:rsidRPr="00E10691" w:rsidRDefault="00E10691" w:rsidP="00E10691">
            <w:pPr>
              <w:autoSpaceDE w:val="0"/>
              <w:autoSpaceDN w:val="0"/>
              <w:adjustRightInd w:val="0"/>
              <w:spacing w:after="27"/>
              <w:ind w:hanging="693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</w:p>
          <w:p w14:paraId="2DBFC377" w14:textId="59450336" w:rsidR="00A02A85" w:rsidRPr="00E10691" w:rsidRDefault="00A02A85">
            <w:pPr>
              <w:pStyle w:val="af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3"/>
              <w:rPr>
                <w:color w:val="000000"/>
                <w:sz w:val="20"/>
                <w:szCs w:val="20"/>
              </w:rPr>
            </w:pPr>
            <w:r w:rsidRPr="00E10691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E10691">
              <w:rPr>
                <w:color w:val="FF0000"/>
                <w:sz w:val="20"/>
                <w:szCs w:val="20"/>
              </w:rPr>
              <w:t>/видеолекции и т.д.</w:t>
            </w:r>
          </w:p>
          <w:p w14:paraId="30BA867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(если требуется)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A81B0F" w:rsidRPr="003F2DC5" w14:paraId="55E572BA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4C10E" w14:textId="77777777" w:rsidR="00A81B0F" w:rsidRPr="00407938" w:rsidRDefault="00A81B0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F0A29" w14:textId="77777777" w:rsidR="00A81B0F" w:rsidRPr="00407938" w:rsidRDefault="00A81B0F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2AEAFD" w:rsidR="008642A4" w:rsidRPr="003F2DC5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3E84">
              <w:t>Внедрение, тестирование и сопровождение информационных систем</w:t>
            </w:r>
          </w:p>
          <w:p w14:paraId="23046B19" w14:textId="79982B79" w:rsidR="002F719E" w:rsidRDefault="002F719E" w:rsidP="005809F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К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оличество модулей, название  тем, </w:t>
            </w:r>
            <w:r w:rsidR="00C813DA" w:rsidRPr="00062B20">
              <w:rPr>
                <w:b/>
                <w:color w:val="FF0000"/>
                <w:sz w:val="20"/>
                <w:szCs w:val="20"/>
                <w:lang w:val="kk-KZ"/>
              </w:rPr>
              <w:t>количе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>ство СРО,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1403FEA" w14:textId="77777777" w:rsidR="00B5686A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>распределение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компонентов</w:t>
            </w: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по неделям </w:t>
            </w:r>
            <w:r w:rsidR="002F719E" w:rsidRPr="002F719E">
              <w:rPr>
                <w:b/>
                <w:color w:val="FF0000"/>
                <w:sz w:val="20"/>
                <w:szCs w:val="20"/>
                <w:lang w:val="kk-KZ"/>
              </w:rPr>
              <w:t>определяет преподаватель</w:t>
            </w:r>
            <w:r w:rsidR="00D82B17">
              <w:rPr>
                <w:b/>
                <w:color w:val="FF0000"/>
                <w:sz w:val="20"/>
                <w:szCs w:val="20"/>
                <w:lang w:val="kk-KZ"/>
              </w:rPr>
              <w:t xml:space="preserve">, </w:t>
            </w:r>
            <w:r w:rsidR="00283913">
              <w:rPr>
                <w:b/>
                <w:color w:val="FF0000"/>
                <w:sz w:val="20"/>
                <w:szCs w:val="20"/>
                <w:lang w:val="kk-KZ"/>
              </w:rPr>
              <w:t>оценку</w:t>
            </w:r>
            <w:r w:rsidR="00B5686A">
              <w:rPr>
                <w:b/>
                <w:color w:val="FF0000"/>
                <w:sz w:val="20"/>
                <w:szCs w:val="20"/>
                <w:lang w:val="kk-KZ"/>
              </w:rPr>
              <w:t xml:space="preserve"> знаний определяет</w:t>
            </w:r>
          </w:p>
          <w:p w14:paraId="576E1514" w14:textId="50FC11B5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 xml:space="preserve"> составитель силлабуса.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CE589BD" w:rsidR="008642A4" w:rsidRPr="00974FB6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974F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Введение в системный анализ и проектирование информационных систем</w:t>
            </w:r>
            <w:r w:rsidR="00974FB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080F3C0" w:rsidR="008642A4" w:rsidRPr="00974FB6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Обсуждение этапов жизненного цикла ИС</w:t>
            </w:r>
            <w:r w:rsid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системного анализа в реальных проектах.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9E15BC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Установка и настройка CASE-средств</w:t>
            </w:r>
            <w:r w:rsidR="00974FB6" w:rsidRP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Знакомство с CASE-инструментами (Visual Paradigm, Rational Rose).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AF176C0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74FB6" w:rsidRPr="00974FB6">
              <w:rPr>
                <w:sz w:val="21"/>
                <w:szCs w:val="21"/>
              </w:rPr>
              <w:t>Основы функционального анализа</w:t>
            </w:r>
            <w:r w:rsidR="00974FB6" w:rsidRPr="00974FB6">
              <w:rPr>
                <w:sz w:val="21"/>
                <w:szCs w:val="21"/>
                <w:lang w:val="kk-KZ"/>
              </w:rPr>
              <w:t>.</w:t>
            </w:r>
            <w:r w:rsidR="00974FB6" w:rsidRPr="00974FB6">
              <w:rPr>
                <w:sz w:val="21"/>
                <w:szCs w:val="21"/>
              </w:rPr>
              <w:t xml:space="preserve"> Диаграммы потоков данных (DFD), уровни декомпозиции процессов.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957BE00" w:rsidR="008642A4" w:rsidRPr="00974FB6" w:rsidRDefault="008642A4" w:rsidP="00974FB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sz w:val="20"/>
                <w:szCs w:val="20"/>
              </w:rPr>
              <w:t>Анализ функциональной декомпозиции</w:t>
            </w:r>
            <w:r w:rsidR="00974FB6">
              <w:rPr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sz w:val="20"/>
                <w:szCs w:val="20"/>
              </w:rPr>
              <w:t>Обсуждение примеров DFD и анализ ошибок.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498AEFC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Создание DFD-диаграмм для простой системы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диаграмм потоков данных для выбранного кейса.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CE791FA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</w:t>
            </w:r>
            <w:r w:rsidR="008C07FC" w:rsidRPr="00697944">
              <w:rPr>
                <w:bCs/>
                <w:color w:val="FF0000"/>
                <w:sz w:val="20"/>
                <w:szCs w:val="20"/>
              </w:rPr>
              <w:t>.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</w:t>
            </w:r>
            <w:r w:rsidR="0047041B" w:rsidRPr="00697944">
              <w:rPr>
                <w:bCs/>
                <w:color w:val="FF0000"/>
                <w:sz w:val="20"/>
                <w:szCs w:val="20"/>
                <w:lang w:val="kk-KZ"/>
              </w:rPr>
              <w:t>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П (6-7)</w:t>
            </w:r>
            <w:r w:rsidR="002C05CD"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>)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>за</w:t>
            </w:r>
            <w:proofErr w:type="spellEnd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15 </w:t>
            </w:r>
            <w:proofErr w:type="spellStart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>недель</w:t>
            </w:r>
            <w:proofErr w:type="spellEnd"/>
            <w:r w:rsidR="00954001"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09AECD1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Структурный анализ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74FB6" w:rsidRPr="00974FB6">
              <w:rPr>
                <w:color w:val="000000" w:themeColor="text1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Диаграммы сущность-связь (ERD), нормализация данных.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2144316" w:rsidR="008642A4" w:rsidRPr="00974FB6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Примеры нормализации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Решение задач на нормализацию и обсуждение примеров.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4CA85ED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</w:t>
            </w:r>
            <w:r w:rsidRPr="00974FB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74F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ERD для системы управления</w:t>
            </w:r>
            <w:r w:rsid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Моделирование базы данных с помощью ERD.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576F988" w:rsidR="009E72A8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697944">
              <w:rPr>
                <w:bCs/>
                <w:color w:val="FF0000"/>
                <w:sz w:val="20"/>
                <w:szCs w:val="20"/>
              </w:rPr>
              <w:t>К</w:t>
            </w:r>
            <w:r w:rsidR="009E72A8" w:rsidRPr="00697944">
              <w:rPr>
                <w:color w:val="FF0000"/>
                <w:sz w:val="20"/>
                <w:szCs w:val="20"/>
              </w:rPr>
              <w:t>онтрольная работа, тест, индивидуальный/групповой проект, эссе, ситуационная задача, тестирование, портфолио и т.д. по выбору преподавателя.</w:t>
            </w:r>
          </w:p>
          <w:p w14:paraId="2E2C4B9F" w14:textId="16C03F3F" w:rsidR="008642A4" w:rsidRPr="00697944" w:rsidRDefault="009E72A8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Оценивается 25-30</w:t>
            </w:r>
            <w:r w:rsidRPr="006979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</w:rPr>
              <w:t xml:space="preserve">% от общей суммы баллов за </w:t>
            </w:r>
            <w:r w:rsidR="00C8267A" w:rsidRPr="00697944">
              <w:rPr>
                <w:color w:val="FF0000"/>
                <w:sz w:val="20"/>
                <w:szCs w:val="20"/>
              </w:rPr>
              <w:t>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869FEAA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Объектно-ориентированный анализ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Основы объектного анализа. Диаграммы классов UML.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18D3FFE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Обсуждение OOP и объектного анализа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Примеры объектных моделей и их сравнение с функциональными.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2DCBDD3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Создание диаграмм классов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классов и их взаимодействий.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62E7F0B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Диаграммы последовательностей и взаимодействий 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Процесс моделирования взаимодействий между объектами.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231DB0B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Анализ иерархии объектов и их взаимодействий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Разбор диаграмм последовательностей и сценариев взаимодействий.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AC88F39" w:rsidR="008642A4" w:rsidRPr="000F6011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Построение диаграмм последовательностей для выбранной системы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взаимодействий объектов системы.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479C9EE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965075" w:rsidRPr="00965075">
              <w:rPr>
                <w:b/>
                <w:sz w:val="20"/>
                <w:szCs w:val="20"/>
              </w:rPr>
              <w:t>Внедрение и сопровождение информационных систем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EFD3BCA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</w:t>
            </w:r>
            <w:r w:rsidRPr="0027484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sz w:val="20"/>
                <w:szCs w:val="20"/>
              </w:rPr>
              <w:t>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Определение требований к информационной системе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Сбор, анализ и документирование требований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84BA413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274845">
              <w:rPr>
                <w:b/>
                <w:sz w:val="20"/>
                <w:szCs w:val="20"/>
              </w:rPr>
              <w:t>СЗ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Методы и инструменты сбора требований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bCs/>
                <w:sz w:val="20"/>
                <w:szCs w:val="20"/>
              </w:rPr>
              <w:t>Обсуждение кейсов по сбору требований.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8E24B9D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Создание спецификации требований для системы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Разработка документа требований для информационной системы.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3D789D5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Многоуровневая архитектура информационных систем.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A574020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Примеры архитектурных решений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и обсуждение различных архитектурных подходов.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99E2E2D" w:rsidR="008642A4" w:rsidRPr="0027484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системы с использованием UML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Разработка архитектуры с помощью UML-диаграмм.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22BF0D8" w:rsidR="00080FF0" w:rsidRPr="0027484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Системное проектирование: проектирование интерфейсов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Принципы проектирования пользовательских интерфейсов.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7B3B68" w:rsidR="00080FF0" w:rsidRPr="00274845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274845"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Обсуждение принципов UX/UI в проектировании систем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Анализ интерфейсов популярных приложений.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8AC42BC" w:rsidR="00941A7A" w:rsidRPr="00274845" w:rsidRDefault="00941A7A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интерфейса для простой системы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Создание прототипа пользовательского интерфейса.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D136A81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Безопасность и защита данных в информационных системах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Введение в вопросы безопасности, методы защиты данных.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03865D0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Обсуждение стандартов и практик по обеспечению безопасности данных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реальных кейсов с утечками данных.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098DCE84" w:rsidR="00B43A2C" w:rsidRPr="00274845" w:rsidRDefault="00B43A2C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Моделирование угроз безопасности в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Определение потенциальных угроз и методов их предотвращения.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C0AC2BC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35BA55E" w:rsidR="00B64FAD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Верификация и валидация информационных систем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Основные понятия и методы верификации и валидации.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6371A1B" w:rsidR="00080FF0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Обсуждение типов тестирования и планов тестирования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Разбор методов верификации и их применение.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CA9F693" w:rsidR="00080FF0" w:rsidRPr="00B959C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Разработка плана тестирования системы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Построение тест-кейсов и сценариев тестирования.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1681560" w:rsidR="00D73E84" w:rsidRPr="00D73E84" w:rsidRDefault="00080FF0" w:rsidP="00D73E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3E84" w:rsidRPr="00D73E84">
              <w:rPr>
                <w:b/>
                <w:color w:val="000000" w:themeColor="text1"/>
                <w:sz w:val="20"/>
                <w:szCs w:val="20"/>
              </w:rPr>
              <w:t>Оценка экономической эффективности информационных систем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40B424F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Модели жизненного цикла разработки ИС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Водопадная модель, спиральная модель, agile, scrum.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0E28D48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Обсуждение моделей жизненного цикла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Сравнение традиционных и гибких методологий разработки.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7FF61D6" w:rsidR="00DB68C0" w:rsidRPr="00B959C5" w:rsidRDefault="00DB68C0" w:rsidP="00B959C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="00B959C5"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Применение agile-методов в разработке ИС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Симуляция работы по agile (scrum-спринты).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C8267A" w:rsidRPr="00B959C5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A63E1F3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Оценка и управление рисками в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Методы оценки рисков и планирование управления ими.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435F93E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Обсуждение практических примеров управления рисками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ошибок в проектах и их последствий.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CAF48F1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рисков в проекте разработки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Определение рисков для выбранной системы и их минимизация.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4BECE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E2AC82D" w:rsidR="00941A7A" w:rsidRPr="00CE4670" w:rsidRDefault="00941A7A" w:rsidP="00941A7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CE4670">
              <w:rPr>
                <w:color w:val="000000" w:themeColor="text1"/>
                <w:sz w:val="20"/>
                <w:szCs w:val="20"/>
              </w:rPr>
              <w:t>Внедрение и сопровождение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Процессы развертывания ИС, обучение пользователей, поддержка.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14BD55E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проблем внедрения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примеров успешных и неудачных внедрений.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A9A2E01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плана внедрения информационной системы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Планирование процессов внедрения и обучения.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6C0F0E7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Экономическая оценка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Методы оценки стоимости разработки и эксплуатации ИС.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B4DB1BC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римеры расчета ROI для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рентабельности различных ИС.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38E21CB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Оценка экономической эффективности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Расчет затрат на разработку и обслуживание системы.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D37E5F9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Актуальные тенденции в разработке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Искусственный интеллект, Big Data, облачные вычисления, IoT.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9224618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будущего системного анализа и проектирования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новейших тенденций и их возможного влияния на ИС.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2E7D11F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концепции информационной системы на основе новых технологий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Создание проекта ИС, использующей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DAEE576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lastRenderedPageBreak/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FB6BC3" w:rsidRDefault="00F6159D">
      <w:pPr>
        <w:rPr>
          <w:sz w:val="20"/>
          <w:szCs w:val="20"/>
          <w:lang w:val="ru-RU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118B281A" w14:textId="77777777" w:rsidR="000A6617" w:rsidRDefault="000A6617">
      <w:pPr>
        <w:rPr>
          <w:sz w:val="20"/>
          <w:szCs w:val="20"/>
        </w:rPr>
      </w:pPr>
    </w:p>
    <w:p w14:paraId="770068C4" w14:textId="77777777" w:rsidR="00F31898" w:rsidRPr="005616E0" w:rsidRDefault="00F31898">
      <w:pPr>
        <w:rPr>
          <w:sz w:val="20"/>
          <w:szCs w:val="20"/>
          <w:lang w:val="kk-KZ"/>
        </w:rPr>
      </w:pPr>
    </w:p>
    <w:sectPr w:rsidR="00F31898" w:rsidRPr="005616E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ADCD" w14:textId="77777777" w:rsidR="00486AD5" w:rsidRDefault="00486AD5" w:rsidP="004C6A23">
      <w:r>
        <w:separator/>
      </w:r>
    </w:p>
  </w:endnote>
  <w:endnote w:type="continuationSeparator" w:id="0">
    <w:p w14:paraId="7549B106" w14:textId="77777777" w:rsidR="00486AD5" w:rsidRDefault="00486AD5" w:rsidP="004C6A23">
      <w:r>
        <w:continuationSeparator/>
      </w:r>
    </w:p>
  </w:endnote>
  <w:endnote w:type="continuationNotice" w:id="1">
    <w:p w14:paraId="0B007D5B" w14:textId="77777777" w:rsidR="00486AD5" w:rsidRDefault="00486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E686" w14:textId="77777777" w:rsidR="00486AD5" w:rsidRDefault="00486AD5" w:rsidP="004C6A23">
      <w:r>
        <w:separator/>
      </w:r>
    </w:p>
  </w:footnote>
  <w:footnote w:type="continuationSeparator" w:id="0">
    <w:p w14:paraId="12F9116C" w14:textId="77777777" w:rsidR="00486AD5" w:rsidRDefault="00486AD5" w:rsidP="004C6A23">
      <w:r>
        <w:continuationSeparator/>
      </w:r>
    </w:p>
  </w:footnote>
  <w:footnote w:type="continuationNotice" w:id="1">
    <w:p w14:paraId="372D69AF" w14:textId="77777777" w:rsidR="00486AD5" w:rsidRDefault="00486A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9A01E47"/>
    <w:multiLevelType w:val="hybridMultilevel"/>
    <w:tmpl w:val="8236C670"/>
    <w:lvl w:ilvl="0" w:tplc="E7D22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6198"/>
    <w:multiLevelType w:val="hybridMultilevel"/>
    <w:tmpl w:val="8316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5770">
    <w:abstractNumId w:val="0"/>
  </w:num>
  <w:num w:numId="2" w16cid:durableId="1423599581">
    <w:abstractNumId w:val="2"/>
  </w:num>
  <w:num w:numId="3" w16cid:durableId="17901987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38D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6011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57E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D89"/>
    <w:rsid w:val="00263470"/>
    <w:rsid w:val="00265195"/>
    <w:rsid w:val="002668F7"/>
    <w:rsid w:val="00267229"/>
    <w:rsid w:val="00274845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D45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AD5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16E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511"/>
    <w:rsid w:val="005E72B6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691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4464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075"/>
    <w:rsid w:val="00971713"/>
    <w:rsid w:val="0097441F"/>
    <w:rsid w:val="009746F5"/>
    <w:rsid w:val="00974FB6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7DE2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1B0F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FAD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9C5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467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E84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0691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1898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6BC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B6"/>
    <w:rPr>
      <w:lang w:val="ru-KZ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E10691"/>
    <w:rPr>
      <w:color w:val="605E5C"/>
      <w:shd w:val="clear" w:color="auto" w:fill="E1DFDD"/>
    </w:rPr>
  </w:style>
  <w:style w:type="character" w:customStyle="1" w:styleId="pln">
    <w:name w:val="pln"/>
    <w:basedOn w:val="a0"/>
    <w:rsid w:val="00F31898"/>
  </w:style>
  <w:style w:type="paragraph" w:styleId="HTML">
    <w:name w:val="HTML Preformatted"/>
    <w:basedOn w:val="a"/>
    <w:link w:val="HTML0"/>
    <w:uiPriority w:val="99"/>
    <w:semiHidden/>
    <w:unhideWhenUsed/>
    <w:rsid w:val="00F31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898"/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pun">
    <w:name w:val="pun"/>
    <w:basedOn w:val="a0"/>
    <w:rsid w:val="00F31898"/>
  </w:style>
  <w:style w:type="character" w:customStyle="1" w:styleId="typ">
    <w:name w:val="typ"/>
    <w:basedOn w:val="a0"/>
    <w:rsid w:val="00F31898"/>
  </w:style>
  <w:style w:type="character" w:customStyle="1" w:styleId="lit">
    <w:name w:val="lit"/>
    <w:basedOn w:val="a0"/>
    <w:rsid w:val="00F3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ib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Мейржан Байкувеков</cp:lastModifiedBy>
  <cp:revision>5</cp:revision>
  <cp:lastPrinted>2023-06-26T06:38:00Z</cp:lastPrinted>
  <dcterms:created xsi:type="dcterms:W3CDTF">2024-09-30T05:32:00Z</dcterms:created>
  <dcterms:modified xsi:type="dcterms:W3CDTF">2024-10-01T19:16:00Z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